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41" w:type="dxa"/>
          <w:left w:w="3" w:type="dxa"/>
          <w:right w:w="21" w:type="dxa"/>
        </w:tblCellMar>
        <w:tblLook w:val="04A0"/>
      </w:tblPr>
      <w:tblGrid>
        <w:gridCol w:w="6434"/>
        <w:gridCol w:w="252"/>
        <w:gridCol w:w="924"/>
      </w:tblGrid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696"/>
        </w:trPr>
        <w:tc>
          <w:tcPr>
            <w:tcW w:w="6434" w:type="dxa"/>
            <w:tcBorders>
              <w:top w:val="nil"/>
              <w:left w:val="nil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14"/>
              <w:suppressOverlap/>
              <w:jc w:val="center"/>
            </w:pPr>
            <w:r w:rsidR="00BE06E3">
              <w:t>PROVA 1</w:t>
            </w:r>
          </w:p>
        </w:tc>
        <w:tc>
          <w:tcPr>
            <w:tcW w:w="25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  <w:jc w:val="both"/>
            </w:pPr>
            <w:r w:rsidRPr="00C4205B" w:rsidR="00BE06E3">
              <w:rPr>
                <w:b/>
              </w:rPr>
              <w:t>1- La Legge 833/1978 “Istituzione del Servizio Sanitario Nazionale” introduce i concetti di: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Riduzione del numero delle USL e aziendalizzazione delle stesse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Cura ed istituzionalizzazione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Prevenzione e riabilitazione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1092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2- A norma di quanto dispone l'art. 39 della legge n. 104/1992 chi provvede a promuovere, tramite le convenzioni, le attività di ricerca e di sperimentazione di nuove tecnologie di apprendimento e di riabilitazione, nonché la produzione di sussidi didattici e tecnici: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I Comuni, sentite le principali organizzazioni del privato sociale presenti sul territorio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Le Province sentita la Regione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Le Regioni, sentite le rappresentanze degli enti locali e le principali organizzazioni del privato sociale presenti sul territorio, nei limiti delle proprie disponibilità di bilancio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372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3- La finalità dell’UMVD è quella di: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Valutare, in modo multidimensionale e integrato, la condizione della persona per individuare la risposta più appropriata, anche prevedendo l’utilizzo di più servizi ed interventi socio-sanitari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Formalizzare il lavoro svolto in equipe nei servizi sociali e sanitari attraverso una modalità di lavoro multiprofessionale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Valutare l'insieme delle procedure necessarie per l'accesso ai servizi domiciliari erogati dagli enti pubblici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432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4- Con l’acronimo C.O.C.A. si intende: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Centralità Ospedaliera Continuità Assistenziale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Centrale Operativa Continuità Assistenziale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5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Centrale Ospedaliera Cure Assistenziali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5- La definizione di “dato personale” in base all’ART. 4 del GDPR del 2016 è: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Un dato che, a seguito di trattamento, può essere associato a un interessato identificato o identificabile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Ogni dato idoneo a rilevare l’origine razziale o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Qualsiasi informazione riguardante una persona fisica, identificata o identificabile, anche indirettamente, mediante riferimento a qualsiasi altra informazione, ivi compreso un numero di identificazione personale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2" w:space="0" w:color="000000"/>
              <w:left w:val="nil"/>
              <w:bottom w:val="nil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696"/>
        </w:trPr>
        <w:tc>
          <w:tcPr>
            <w:tcW w:w="64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14"/>
              <w:suppressOverlap/>
              <w:jc w:val="center"/>
            </w:pPr>
            <w:r w:rsidR="00BE06E3">
              <w:t>PROVA 1</w:t>
            </w:r>
          </w:p>
        </w:tc>
        <w:tc>
          <w:tcPr>
            <w:tcW w:w="252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6- Le fattispecie previste dal Codice Deontologico, per cui l’Assistente Sociale deve informare la persona, sui limiti e deroghe al segreto professionale e all’obbligo di riservatezza, sono: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1224"/>
        </w:trPr>
        <w:tc>
          <w:tcPr>
            <w:tcW w:w="643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Se sussiste un rischio di grave danno alla persona o a terzi, in particolare minorenni, incapaci o persone impedite a causa delle condizioni fisiche, psichiche o ambientali; su richiesta scritta e motivata dei legali rappresentanti del minorenne o dell’incapace nell’esclusivo interesse degli stessi; su autorizzazione dell’interessato o degli interessati, dei loro legali rappresentanti resi edotti delle conseguenze della rivelazione; se sussiste un rischio grave per l’incolumità dell’Assistente Sociale.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Se il professionista Assistente Sociale in autonomia valuta la necessità di derogare totalmente o parzialmente il segreto professionale; nelle situazioni in cui si prospettino gravi pericoli per la vita o per la salute psico-fisica del soggetto e/o di terzi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Se autorizzato dall’interessato una volta edotto sull’opportunità o meno della rivelazione stessa; se richiesto dai legali rappresentanti del minore o dell’incapace nell’interesse degli stessi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7- Non rientra nelle funzioni dei Consultori Familiari: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2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Attività di sostegno finalizzato a far superare le cause che potrebbero indurre la donna all'interruzione di gravidanza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</w:tbl>
    <w:p w:rsidR="00352110">
      <w:pPr>
        <w:spacing w:after="0"/>
        <w:ind w:left="-1440" w:right="2100"/>
      </w:pPr>
      <w:r w:rsidR="00BE06E3"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41" w:type="dxa"/>
          <w:left w:w="3" w:type="dxa"/>
          <w:bottom w:w="26" w:type="dxa"/>
          <w:right w:w="9" w:type="dxa"/>
        </w:tblCellMar>
        <w:tblLook w:val="04A0"/>
      </w:tblPr>
      <w:tblGrid>
        <w:gridCol w:w="6434"/>
        <w:gridCol w:w="252"/>
        <w:gridCol w:w="924"/>
      </w:tblGrid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Attività informativa circa i diritti spettanti alla donna in base alla legislazione statale e regionale e sui servizi sociali, sanitari e assistenziali offerti dalle strutture operanti sul territorio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Rilasciare l'autorizzazione alla minorenne per procedere all'interruzione volontaria di gravidanza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 w:right="4"/>
              <w:suppressOverlap/>
            </w:pPr>
            <w:r w:rsidRPr="00C4205B" w:rsidR="00BE06E3">
              <w:rPr>
                <w:b/>
              </w:rPr>
              <w:t>8- Il Testo Unico sulle Tossicodipendenze all’art. 121 stabilisce che il servizio pubblico per le tossicodipendenze, qualora riceva segnalazione dall’Autorità Giudiziaria di persona che faccia uso di sostanze stupefacenti o psicotrope: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Ha facoltà di chiamare la persona segnalata per la definizione di un programma terapeutico e socio - riabilitativo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Ha l’obbligo di chiamare la persona segnalata per la definizione di un programma sociale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Nessuna delle precedenti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324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9- Ai sensi della L.241/ 1990 l’atto amministrativo è annullabile quando: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E’ adottato in violazione di legge o viziato da eccesso di potere o da incompetenza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Manca di un elemento essenziale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Solo quando adottato in violazione di legge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52110" w:rsidP="00C4205B">
            <w:pPr>
              <w:spacing w:after="0"/>
              <w:ind w:left="0" w:right="124"/>
              <w:suppressOverlap/>
              <w:jc w:val="center"/>
            </w:pPr>
            <w:r w:rsidR="00BE06E3">
              <w:t>PROVA 1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552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10- Con gli acronimi PTI e PTRP si intende: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Piano di Trattamento Individuale e Progetto Terapeutico Riabilitativo Personalizzato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Progetto Terapeutico Individualizzato e Piano Terapeutico Risocializzante Personalizzato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Programma Terapeutico Individuale e Programma di Trattamento Riabilitativo</w:t>
            </w:r>
          </w:p>
          <w:p w:rsidR="00352110" w:rsidP="00C4205B">
            <w:pPr>
              <w:spacing w:after="0"/>
              <w:ind w:left="0"/>
              <w:suppressOverlap/>
            </w:pPr>
            <w:r w:rsidR="00BE06E3">
              <w:t>Personalizzato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11- La Legge n. 6 del 9 gennaio 2004, relativa all’istituzione dell’Amministrazione di Sostegno, ha come primaria finalità quella di tutelare: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Con la minore limitazione possibile della capacità giuridica, le persone prive in tutto o in parte di autonomia nell’espletamento delle funzioni della vita quotidiana, in particolare per gli aspetti legati al consenso informato in ambito sanitario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Con la minore limitazione possibile della capacità di agire, le persone con invalidità riconosciuta nell’espletamento delle funzioni della vita quotidiana, in particolare per gli aspetti di ordine economico e legale, mediante interventi di sostegno temporaneo o permanente.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Con la minore limitazione possibile della capacità di agire, le persone prive in tutto o in parte di autonomia nell’espletamento delle funzioni della vita quotidiana, mediante interventi di sostegno temporaneo o permanente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12- Le strutture psichiatriche SRP1 sono: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Strutture Residenziali Psichiatriche per trattamenti terapeutico riabilitativi a carattere estensivo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Strutture Residenziali Psichiatriche per trattamenti terapeutico riabilitativi a carattere intensivo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C) Strutture Residenziali Psichiatriche per interventi socio riabilitativi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b/>
              </w:rPr>
              <w:t>13- Le REMS devono avere una capienza numerica che: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A) non deve essere superiore ai 20 posti assimilabile a quella delle comunità terapeutiche, ma superiore a quella dei Servizi psichiatrici di Diagnosi e Cura (SPDC) ospedalieri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suppressOverlap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="00BE06E3">
              <w:t>B) non deve essere superiore ai 30 posti assimilabile a quella delle comunità terapeutiche, ma superiore a quella dei Servizi psichiatrici di Diagnosi e Cura (SPDC) ospedalieri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58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 w:right="21"/>
              <w:suppressOverlap/>
            </w:pPr>
            <w:r w:rsidR="00BE06E3">
              <w:t>C) non deve essere inferiore ai 30 posti assimilabile a quella delle comunità terapeutiche, ma superiore a quella dei Servizi psichiatrici di Diagnosi e Cura (SPDC) ospedalieri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528"/>
        </w:trPr>
        <w:tc>
          <w:tcPr>
            <w:tcW w:w="66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bottom w:w="26" w:type="dxa"/>
            <w:right w:w="9" w:type="dxa"/>
          </w:tblCellMar>
          <w:tblLook w:val="04A0"/>
        </w:tblPrEx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  <w:suppressOverlap/>
            </w:pPr>
          </w:p>
        </w:tc>
        <w:tc>
          <w:tcPr>
            <w:tcW w:w="924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  <w:suppressOverlap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</w:tbl>
    <w:p w:rsidR="00352110">
      <w:pPr>
        <w:spacing w:after="0"/>
        <w:ind w:left="-1440" w:right="2100"/>
      </w:pPr>
      <w:r w:rsidR="00BE06E3"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41" w:type="dxa"/>
          <w:left w:w="3" w:type="dxa"/>
          <w:right w:w="9" w:type="dxa"/>
        </w:tblCellMar>
        <w:tblLook w:val="04A0"/>
      </w:tblPr>
      <w:tblGrid>
        <w:gridCol w:w="6434"/>
        <w:gridCol w:w="252"/>
        <w:gridCol w:w="924"/>
      </w:tblGrid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552"/>
        </w:trPr>
        <w:tc>
          <w:tcPr>
            <w:tcW w:w="6686" w:type="dxa"/>
            <w:gridSpan w:val="2"/>
            <w:tcBorders>
              <w:top w:val="nil"/>
              <w:left w:val="nil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 w:right="124"/>
              <w:jc w:val="center"/>
            </w:pPr>
            <w:r w:rsidR="00BE06E3">
              <w:t>PROVA 1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14 – Secondo il Codice Deontologico del 2020 l’assistente sociale che stabilisce un rapporto di lavoro con colleghi, altri professionisti e organizzazioni pubbliche o private definisce: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i propri interessi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le proprie responsabilità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i propri bisogni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15- I caratteri peculiari di un A.S.O. sono: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76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 w:right="4"/>
            </w:pPr>
            <w:r w:rsidR="00BE06E3">
              <w:t>A) la proposta motivata di un medico senza necessità di convalida da parte di un altro medico del SSN, né dell’intervento del Giudice Tutelare, con Ordinanza del Sindaco e l’esecuzione dell’accertamento è svolto o presso il CSM o Pronto Soccorso o domicilio del paziente, mai in condizioni di degenza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 w:right="4"/>
            </w:pPr>
            <w:r w:rsidR="00BE06E3">
              <w:t>B) la proposta motivata di un medico con la necessità di convalida da parte di un altro medico del SSN o con l’intervento del Giudice Tutelare e l’esecuzione dell’accertamento è svolto preferibilmente presso il domicilio del paziente, mai in condizioni di degenza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 w:right="1"/>
            </w:pPr>
            <w:r w:rsidR="00BE06E3">
              <w:t>C) la proposta motivata di un medico senza necessità di convalida da parte di un altro medico del SSN, né dell’intervento del Giudice Tutelare e l’esecuzione dell’accertamento è svolto soltanto presso una struttura sanitaria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16- In base alla DGR 84/2021 che cosa si intende per SRP 3.3: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struttura residenziale psichiatrica per interventi socio-riabilitativi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jc w:val="both"/>
            </w:pPr>
            <w:r w:rsidR="00BE06E3">
              <w:t>B) Struttura residenziale psichiatrica per interventi socio-riabilitativi con personale per fasce orarie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Struttura residenziale psichiatrica per trattamenti terapeutico riabilitativi a carattere intensivo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17- La normativa di riferimento del PTRP è: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DGR 84-4451 del 22/12/2021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DCR 357-1370 del 28/01/1997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Legge 180 del 13/05/1978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12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660"/>
        </w:trPr>
        <w:tc>
          <w:tcPr>
            <w:tcW w:w="6434" w:type="dxa"/>
            <w:tcBorders>
              <w:top w:val="nil"/>
              <w:left w:val="nil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1"/>
              <w:jc w:val="center"/>
            </w:pPr>
            <w:r w:rsidR="00BE06E3">
              <w:t>PROVA 1</w:t>
            </w:r>
          </w:p>
        </w:tc>
        <w:tc>
          <w:tcPr>
            <w:tcW w:w="25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18 - Quali sono i presupposti, secondo l’art. 404 c.c., per la nomina di un Amministratore Di Sostegno 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Invalidità anche parziale o temporanea nel compiere gli atti quotidiani della vita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Infermità ovvero menomazione fisica o psichica, anche parziale o temporanea, impossibilità di provvedere ai propri interessi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Incapacità, anche parziale o temporanea, di compiere autonomamente atti di straordinaria amministrazione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19- L’assegno terapeutico, in base alla D.C.R. 357-1370 del 28/01/1997, ha la finalità di: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Concorrere alla compartecipazione della spesa dei ricoveri in strutture residenziali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Favorire l’inserimento formativo e lavorativo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Ridurre i ricoveri in strutture residenziali sanitarie ed essere parte integrante del progetto terapeutico-riabilitativo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9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20- Nel caso in cui il DSM o il Servizio delle Dipendenze Patologiche o l’UMVD inoltri all’UVG formale richiesta per una persona “assimilabile” ad anziano non autosufficiente, la valutazione multidimensionale viene effettuata:</w:t>
            </w:r>
          </w:p>
        </w:tc>
        <w:tc>
          <w:tcPr>
            <w:tcW w:w="924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</w:tbl>
    <w:p w:rsidR="00352110">
      <w:pPr>
        <w:spacing w:after="0"/>
        <w:ind w:left="-1440" w:right="2100"/>
      </w:pPr>
      <w:r w:rsidR="00BE06E3"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41" w:type="dxa"/>
          <w:left w:w="3" w:type="dxa"/>
          <w:right w:w="31" w:type="dxa"/>
        </w:tblCellMar>
        <w:tblLook w:val="04A0"/>
      </w:tblPr>
      <w:tblGrid>
        <w:gridCol w:w="6434"/>
        <w:gridCol w:w="252"/>
        <w:gridCol w:w="924"/>
      </w:tblGrid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 w:right="1"/>
            </w:pPr>
            <w:r w:rsidR="00BE06E3">
              <w:t>A) Solo dall’U.V.G. con gli strumenti di valutazione sanitaria e sociale propri della valutazione della persona anziana come da D.G.R. 34-3309 del 16 maggio 2016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Congiuntamente con il Servizio proponente con gli strumenti di valutazione sanitaria e sociale propri della valutazione della persona anziana come da D.G.R. 34-3309 del 16 maggio 2016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Congiuntamente con il Servizio proponente con gli strumenti di valutazione sanitaria e sociale propri della valutazione della persona anziana come da D.C.R. 357-1370 del 28 gennaio 1997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3169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744"/>
        </w:trPr>
        <w:tc>
          <w:tcPr>
            <w:tcW w:w="6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23"/>
              <w:jc w:val="center"/>
            </w:pPr>
            <w:r w:rsidR="00BE06E3">
              <w:t>PROVA 1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21- Il Budget di Salute rappresenta:</w:t>
            </w: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Uno strumento sanitario al fine di migliorare la salute, il benessere, il funzionamento psico-sociale, l’inclusione della persona.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È uno strumento prettamente sanitario, al fine di migliorare la salute, il benessere, il funzionamento psico-sociale, l’inclusione della persona e la sua partecipazione attiva alla comunità mediante l’attivazione di percorsi evolutivi.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È uno strumento integrato socio-sanitario costituito da risorse individuali, familiari, sociali e sanitarie al fine di migliorare la salute, il benessere, il funzionamento psico-sociale, l’inclusione della persona e la sua partecipazione attiva alla comunità mediante l’attivazione di percorsi evolutivi individualizzati.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22- Secondo la DGR n. 17-6487 del 2018 le AASSRR organizzano il Servizio Sociale Professionale Aziendale il quale esercita le seguenti attività:</w:t>
            </w: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Management, tecnico-operative, ricerca e formazione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Coordinamento, supervisione e formazione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Management, coordinamento e ricerca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2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23-Il D.L. n. 158/2012, cosiddetto “Decreto Balduzzi”, aggiorna i LEA introducendo:</w:t>
            </w: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la prevenzione, cura e riabilitazione del tabagismo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la prevenzione, cura e riabilitazione della ludopatia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la prevenzione, cura e riabilitazione delle dipendenze tecnologiche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24-L’art. 18 della L.R. 4/2016 prevede:</w:t>
            </w: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l’attivazione del Codice Rosa ,in aggiunta al codice di gravità, nei casi di violenza sulle</w:t>
            </w:r>
          </w:p>
          <w:p w:rsidR="00352110" w:rsidP="00C4205B">
            <w:pPr>
              <w:spacing w:after="0"/>
              <w:ind w:left="0"/>
            </w:pPr>
            <w:r w:rsidR="00BE06E3">
              <w:t>donne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  <w:jc w:val="both"/>
            </w:pPr>
            <w:r w:rsidR="00BE06E3">
              <w:t>B) l’attivazione del Codice Rosa ,in sostituzione al codice di gravità, nei casi di violenza sulle</w:t>
            </w:r>
          </w:p>
          <w:p w:rsidR="00352110" w:rsidP="00C4205B">
            <w:pPr>
              <w:spacing w:after="0"/>
              <w:ind w:left="0"/>
            </w:pPr>
            <w:r w:rsidR="00BE06E3">
              <w:t>donne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l’attivazione del Codice Rosa nei casi di maltrattamento sui minorenni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1664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dashed" w:sz="5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1" w:type="dxa"/>
          </w:tblCellMar>
          <w:tblLook w:val="04A0"/>
        </w:tblPrEx>
        <w:trPr>
          <w:trHeight w:val="557"/>
        </w:trPr>
        <w:tc>
          <w:tcPr>
            <w:tcW w:w="6434" w:type="dxa"/>
            <w:tcBorders>
              <w:top w:val="dashed" w:sz="5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23"/>
              <w:jc w:val="center"/>
            </w:pPr>
            <w:r w:rsidR="00BE06E3">
              <w:t>PROVA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</w:tbl>
    <w:p w:rsidR="00352110">
      <w:pPr>
        <w:spacing w:after="0"/>
        <w:ind w:left="-1440" w:right="2100"/>
      </w:pPr>
      <w:r w:rsidR="00BE06E3"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41" w:type="dxa"/>
          <w:left w:w="3" w:type="dxa"/>
          <w:right w:w="38" w:type="dxa"/>
        </w:tblCellMar>
        <w:tblLook w:val="04A0"/>
      </w:tblPr>
      <w:tblGrid>
        <w:gridCol w:w="6434"/>
        <w:gridCol w:w="252"/>
        <w:gridCol w:w="924"/>
      </w:tblGrid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25- I termini di Empowerment e Advocacy pongono l’accento su: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Necessità di una conoscenza dei bisogni delle persone per programmare gli interventi in base alle risorse disponibili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Necessità di una conoscenza dei bisogni delle persone e dei loro diritti al fine di rendere effettivo il loro potere di scelta.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Necessità di conoscere le risorse di un Servizio al fine di metterle a disposizione di tutti i cittadini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26- Come da D.M. Solidarietà Sociale del 12 ottobre 2007, la funzione dei PUA è: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agevolare e semplificare l’informazione e l’accesso ai Servizi Socio-sanitari, con particolare riferimento alla condizione di non autosufficienza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indicare la collocazione dei Servizi Socio-sanitari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indicare la collocazione dei Servizi sanitari di base e Specialistici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40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27- Nel PNRR è prevista una sottocomponente dal titolo “Servizi Sociali, disabilità e marginalità sociale”, in una delle seguenti mission: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Mission 5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Mission 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Mission 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28 - La L. 68/1999 ha come finalità la promozione dell’inserimento e dell’integrazione lavorativa delle persone disabili nel mondo del lavoro attraverso servizi di sostegno e di collocamento mirato. Essa si applica, tra le categorie previste: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Alle Persone con disabilità che comporti una riduzione della capacità lavorativa superiore al 30%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Ai giovani con disabilità certificata dalla L. 104/1992 che abbiano assolto all’obbligo scolastico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780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Alle Persone in età lavorativa affette da minorazioni fisiche, psichiche o sensoriali e ai portatori di handicap intellettivo che comportino una riduzione della capacità lavorativa superiore al 45%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29- Il Welfare sussidiario: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indica nuove forme di cooperazione e collaborazione tra erogatori pubblici e privati di servizi, corpi sociali e cittadino basata su una nuova rinnovata relazionalità.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prevede azioni di tipo paternalistico-autoritario limitate all’assistenza ai poveri e prestazioni uguali per tutti i cittadini.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CellMar>
            <w:top w:w="41" w:type="dxa"/>
            <w:left w:w="3" w:type="dxa"/>
            <w:right w:w="38" w:type="dxa"/>
          </w:tblCellMar>
          <w:tblLook w:val="04A0"/>
        </w:tblPrEx>
        <w:trPr>
          <w:trHeight w:val="432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="00BE06E3">
              <w:t>C) è una forma di Welfare ormai superata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</w:tbl>
    <w:p w:rsidR="00352110">
      <w:r w:rsidR="00BE06E3">
        <w:t>PROVA 1</w:t>
      </w:r>
    </w:p>
    <w:tbl>
      <w:tblPr>
        <w:tblStyle w:val="TableNormal"/>
        <w:tblW w:w="7610" w:type="dxa"/>
        <w:tblInd w:w="-690" w:type="dxa"/>
        <w:tblCellMar>
          <w:top w:w="43" w:type="dxa"/>
          <w:left w:w="3" w:type="dxa"/>
          <w:right w:w="0" w:type="dxa"/>
        </w:tblCellMar>
        <w:tblLook w:val="04A0"/>
      </w:tblPr>
      <w:tblGrid>
        <w:gridCol w:w="6434"/>
        <w:gridCol w:w="252"/>
        <w:gridCol w:w="924"/>
      </w:tblGrid>
      <w:tr w:rsidTr="00C4205B">
        <w:tblPrEx>
          <w:tblW w:w="7610" w:type="dxa"/>
          <w:tblInd w:w="-690" w:type="dxa"/>
          <w:tblCellMar>
            <w:top w:w="43" w:type="dxa"/>
            <w:left w:w="3" w:type="dxa"/>
            <w:right w:w="0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b/>
              </w:rPr>
              <w:t>30- In base alla DGR 84-4451 del 22/12/2021, i rappresentanti delle Associazioni di tutela di Familiari e Utenti hanno diritto di accedere alle strutture psichiatriche residenziali: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  <w:vAlign w:val="center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Ind w:w="-690" w:type="dxa"/>
          <w:tblCellMar>
            <w:top w:w="43" w:type="dxa"/>
            <w:left w:w="3" w:type="dxa"/>
            <w:right w:w="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A) Previa autorizzazione del Direttore Sanitario della struttura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Ind w:w="-690" w:type="dxa"/>
          <w:tblCellMar>
            <w:top w:w="43" w:type="dxa"/>
            <w:left w:w="3" w:type="dxa"/>
            <w:right w:w="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B) Liberamente e senza necessità di autorizzazione o avviso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33"/>
              <w:jc w:val="both"/>
            </w:pPr>
            <w:r w:rsidR="00BE06E3">
              <w:t>X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  <w:tr w:rsidTr="00C4205B">
        <w:tblPrEx>
          <w:tblW w:w="7610" w:type="dxa"/>
          <w:tblInd w:w="-690" w:type="dxa"/>
          <w:tblCellMar>
            <w:top w:w="43" w:type="dxa"/>
            <w:left w:w="3" w:type="dxa"/>
            <w:right w:w="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="00BE06E3">
              <w:t>C) Su indicazione dello Psichiatra e dell’Assistente Sociale del CSM di riferimento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110" w:rsidP="00C4205B">
            <w:pPr>
              <w:spacing w:after="80"/>
              <w:ind w:left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auto"/>
          </w:tcPr>
          <w:p w:rsidR="00352110" w:rsidP="00C4205B">
            <w:pPr>
              <w:spacing w:after="0"/>
              <w:ind w:left="0"/>
            </w:pPr>
            <w:r w:rsidRPr="00C4205B" w:rsidR="00BE06E3">
              <w:rPr>
                <w:sz w:val="18"/>
              </w:rPr>
              <w:t xml:space="preserve"> </w:t>
            </w:r>
          </w:p>
        </w:tc>
      </w:tr>
    </w:tbl>
    <w:p w:rsidR="00352110">
      <w:pPr>
        <w:sectPr>
          <w:pgSz w:w="11900" w:h="16840"/>
          <w:pgMar w:top="6" w:right="1440" w:bottom="222" w:left="1440" w:header="720" w:footer="720" w:gutter="0"/>
          <w:cols w:space="720"/>
        </w:sectPr>
      </w:pPr>
    </w:p>
    <w:p w:rsidR="00352110">
      <w:pPr>
        <w:spacing w:after="0"/>
        <w:ind w:left="0"/>
        <w:sectPr>
          <w:pgSz w:w="11900" w:h="16840"/>
          <w:pgMar w:top="1440" w:right="1440" w:bottom="1440" w:left="1440" w:header="720" w:footer="720" w:gutter="0"/>
          <w:cols w:space="720"/>
        </w:sectPr>
      </w:pP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right w:w="27" w:type="dxa"/>
        </w:tblCellMar>
        <w:tblLook w:val="04A0"/>
      </w:tblPr>
      <w:tblGrid>
        <w:gridCol w:w="6434"/>
        <w:gridCol w:w="252"/>
        <w:gridCol w:w="924"/>
      </w:tblGrid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552"/>
        </w:trPr>
        <w:tc>
          <w:tcPr>
            <w:tcW w:w="6434" w:type="dxa"/>
            <w:tcBorders>
              <w:top w:val="nil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12"/>
              <w:suppressOverlap/>
              <w:jc w:val="center"/>
              <w:rPr>
                <w:sz w:val="22"/>
              </w:rPr>
            </w:pPr>
            <w:r w:rsidRPr="00455413" w:rsidR="000E4F5B">
              <w:t>PROVA 2</w:t>
            </w:r>
          </w:p>
        </w:tc>
        <w:tc>
          <w:tcPr>
            <w:tcW w:w="25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b/>
              </w:rPr>
              <w:t>1- Secondo la nuova formulazione dell’Art. 403 c.c., entrata in vigore il 22 giugno 2022, il Pubblico Ministero chiede al Tribunale per i Minorenni la convalida del provvedimento entro: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A) 4 ore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B) 72 ore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C) 48 ore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1092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b/>
              </w:rPr>
              <w:t>2- In base alla DGR 84-4451 del 22/12/2021 il Gruppo Riabilitativo che effettua la valutazione multidimensionale del bisogno è costituito da: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A) medico psichiatra, psicologo, assistente sociale, infermiere, educatore professionale socio-sanitario, tecnico della riabilitazione psichiatrica, ausiliari (OSS)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B) medico psichiatra, psicologo, assistente sociale, educatore professionale socio-sanitario, tecnico della riabilitazione psichiatrica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C) medico psichiatra, assistente sociale ed educatore professionale socio-sanitario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372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b/>
              </w:rPr>
              <w:t>3- Ai sensi della DGR n. 17-6487/2018, l’Assistente Sociale in Sanità opera: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1344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A) nei Servizi per la Salute Mentale, per le Dipendenze e le patologie correlate, per la salute tutela e protezione della donna, del bambino e dell’adolescente, degli stranieri, per la senescenza, la disabilità e la riabilitazione degli adulti, per la continuità assistenziale delle cure, nelle commissioni della Medicina Legale e nelle diverse unità di valutazione multidimensionali, negli Uffici Tutele, negli ospedali e in tutte le situazioni di fragilità o a rischio di esclusione sociale ed emarginazione.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1080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B) nei Servizi per la Salute Mentale, per le Dipendenze e le patologie correlate, per la salute tutela e protezione della donna, del bambino e dell’adolescente, per la senescenza, la disabilità e la riabilitazione degli adulti, per la continuità assistenziale delle cure, nelle commissioni della Medicina Legale e nelle diverse unità di valutazione multidimensionali, negli Uffici Tutele.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C) nei Servizi per la Salute Mentale e per le Dipendenze.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32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b/>
              </w:rPr>
              <w:t>4 - Secondo il Codice Deontologico del 2020, nel rapporto con Enti, colleghi e altri professionisti l’Assistente Sociale: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A) fornisce unicamente dati e informazioni strettamente indispensabili alla definizione dell’intervento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B) fornisce tutti i dati e le informazioni sulla persona di cui è a conoscenza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C) non può rilasciare alcuna informazione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b/>
              </w:rPr>
              <w:t>5 - I Presidi Ospedalieri dell’ASL AL, in cui è prevista l’attività del Servizio Sociale Aziendale, sono: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A) 7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B) 6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C) 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552"/>
        </w:trPr>
        <w:tc>
          <w:tcPr>
            <w:tcW w:w="6434" w:type="dxa"/>
            <w:tcBorders>
              <w:top w:val="nil"/>
              <w:left w:val="nil"/>
              <w:bottom w:val="dashed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12"/>
              <w:suppressOverlap/>
              <w:jc w:val="center"/>
              <w:rPr>
                <w:sz w:val="22"/>
              </w:rPr>
            </w:pPr>
            <w:r w:rsidRPr="00455413" w:rsidR="000E4F5B">
              <w:t>PROVA 2</w:t>
            </w:r>
          </w:p>
        </w:tc>
        <w:tc>
          <w:tcPr>
            <w:tcW w:w="25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jc w:val="both"/>
              <w:rPr>
                <w:sz w:val="22"/>
              </w:rPr>
            </w:pPr>
            <w:r w:rsidRPr="00455413" w:rsidR="000E4F5B">
              <w:rPr>
                <w:b/>
              </w:rPr>
              <w:t>6 – L’Organizzazione Mondiale della Sanità (WHO, 2001) definisce la salute mentale come: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 w:right="27"/>
              <w:suppressOverlap/>
              <w:rPr>
                <w:sz w:val="22"/>
              </w:rPr>
            </w:pPr>
            <w:r w:rsidRPr="00455413" w:rsidR="000E4F5B">
              <w:t>A) uno stato di benessere nel quale il singolo è consapevole delle proprie capacità, sa affrontare le normali difficoltà della vita, sa lavorare in modo utile e produttivo ed è in grado di apportare un contributo alla propria famiglia.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 w:right="27"/>
              <w:suppressOverlap/>
              <w:rPr>
                <w:sz w:val="22"/>
              </w:rPr>
            </w:pPr>
            <w:r w:rsidRPr="00455413" w:rsidR="000E4F5B">
              <w:t>B) uno stato di benessere nel quale il singolo è consapevole delle proprie capacità, sa affrontare le normali difficoltà della vita, sa lavorare in modo utile e produttivo ed è in grado di apportare un contributo alla propria comunità.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C) uno stato di benessere nel quale il singolo non è consapevole delle proprie capacità, ma sa affrontare le normali difficoltà della vita.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b/>
              </w:rPr>
              <w:t>7 - Con gli acronimi PTI e PTRP si intende: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A) Piano di Trattamento Individuale e Progetto Terapeutico Riabilitativo Personalizzato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B) Progetto Terapeutico Individualizzato e Piano Terapeutico Risocializzante Personalizzato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C) Programma Terapeutico Individuale e Programma di Trattamento Riabilitativo</w:t>
            </w:r>
          </w:p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t>Personalizzato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suppressOverlap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</w:tbl>
    <w:p w:rsidR="00FC518A">
      <w:pPr>
        <w:spacing w:after="0"/>
        <w:ind w:left="-1440" w:right="2100"/>
        <w:rPr>
          <w:sz w:val="22"/>
        </w:rPr>
      </w:pPr>
      <w:r w:rsidR="000E4F5B">
        <w:rPr>
          <w:sz w:val="22"/>
        </w:rPr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right w:w="52" w:type="dxa"/>
        </w:tblCellMar>
        <w:tblLook w:val="04A0"/>
      </w:tblPr>
      <w:tblGrid>
        <w:gridCol w:w="6434"/>
        <w:gridCol w:w="252"/>
        <w:gridCol w:w="924"/>
      </w:tblGrid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8 - In base alla DGR 84/2021 che cosa si intende per SRP 3.3: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struttura residenziale psichiatrica per interventi socio-riabilitativi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jc w:val="both"/>
              <w:rPr>
                <w:sz w:val="22"/>
              </w:rPr>
            </w:pPr>
            <w:r w:rsidRPr="00455413" w:rsidR="000E4F5B">
              <w:t>B) Struttura residenziale psichiatrica per interventi socio-riabilitativi con personale per fasce orarie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Struttura residenziale psichiatrica per trattamenti terapeutico riabilitativi a carattere intensivo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9- Il Budget di Salute rappresenta: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Uno strumento sanitario al fine di migliorare la salute, il benessere, il funzionamento psico-sociale, l’inclusione della persona.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È uno strumento prettamente sanitario, al fine di migliorare la salute, il benessere, il funzionamento psico-sociale, l’inclusione della persona e la sua partecipazione attiva alla comunità mediante l’attivazione di percorsi evolutivi.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È uno strumento integrato socio-sanitario costituito da risorse individuali, familiari, sociali e sanitarie al fine di migliorare la salute, il benessere, il funzionamento psico-sociale, l’inclusione della persona e la sua partecipazione attiva alla comunità mediante l’attivazione di percorsi evolutivi individualizzati.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600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600"/>
        </w:trPr>
        <w:tc>
          <w:tcPr>
            <w:tcW w:w="6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37"/>
              <w:jc w:val="center"/>
              <w:rPr>
                <w:sz w:val="22"/>
              </w:rPr>
            </w:pPr>
            <w:r w:rsidRPr="00455413" w:rsidR="000E4F5B">
              <w:t>PROVA 2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55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10 -La DGR 84-4451 del 22/12/2021 prevede che la valutazione multidimensionale del bisogno interessi: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solo le persone affette da patologia psichiatrica destinatarie di provvedimenti limitativi della libertà personale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le persone affette da patologia psichiatrica che non sono destinatarie di provvedimenti limitativi della libertà personale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le persone affette da patologia psichiatrica, anche quelle destinatarie di provvedimenti limitativi della libertà personale salva l’autonomia dell’Autorità Giudiziari</w:t>
            </w:r>
            <w:r w:rsidRPr="00455413" w:rsidR="000E4F5B">
              <w:t>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bottom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11- Il decreto legislativo n. 502 del 1992 e successive modifiche e integrazioni, considerano le seguenti aree attinenti alle prestazioni socio-sanitarie ad elevata integrazione sanitaria: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A)aree materno-infantile, anziani, handicap, patologie psichiatriche e dipendenze da droga, alcool e farmaci, patologie per infezioni da H.I.V. e patologie terminali, inabilità o disabilità conseguenti a patologie cronico-degenerative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tutte quelle indicate nella risposta A, tranne l’area materno-</w:t>
            </w:r>
            <w:r w:rsidRPr="00455413" w:rsidR="000E4F5B">
              <w:t>infantile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aree riguardanti le patologie per infezione da H.I.V., patologie terminali, inabilità o disabilità conseguenti a patologie cronico-degenerative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jc w:val="both"/>
              <w:rPr>
                <w:sz w:val="22"/>
              </w:rPr>
            </w:pPr>
            <w:r w:rsidRPr="00455413" w:rsidR="000E4F5B">
              <w:rPr>
                <w:b/>
              </w:rPr>
              <w:t>12- L’assegno terapeutico, in base alla D.C.R. 357-1370 del 28/01/1997, ha la finalità di: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Concorrere alla compartecipazione della spesa dei ricoveri in strutture residenziali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Favorire l’inserimento formativo e lavorativo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Ridurre i ricoveri in strutture residenziali sanitarie ed essere parte integrante del progetto terapeutico-riabilitativo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13- Il Welfare sussidiario: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indica nuove forme di cooperazione e collaborazione tra erogatori pubblici e privati di servizi, corpi sociali e cittadino basata su una nuova rinnovata relazionalità.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prevede azioni di tipo paternalistico-autoritario limitate all’assistenza ai poveri e prestazioni uguali per tutti i cittadini.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43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è una forma di Welfare ormai superata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171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52" w:type="dxa"/>
          </w:tblCellMar>
          <w:tblLook w:val="04A0"/>
        </w:tblPrEx>
        <w:trPr>
          <w:trHeight w:val="528"/>
        </w:trPr>
        <w:tc>
          <w:tcPr>
            <w:tcW w:w="6434" w:type="dxa"/>
            <w:tcBorders>
              <w:top w:val="dashed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37"/>
              <w:jc w:val="center"/>
              <w:rPr>
                <w:sz w:val="22"/>
              </w:rPr>
            </w:pPr>
            <w:r w:rsidRPr="00455413" w:rsidR="000E4F5B">
              <w:t>PROVA 2</w:t>
            </w:r>
          </w:p>
        </w:tc>
        <w:tc>
          <w:tcPr>
            <w:tcW w:w="25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</w:tbl>
    <w:p w:rsidR="00FC518A">
      <w:pPr>
        <w:spacing w:after="0"/>
        <w:ind w:left="-1440" w:right="2100"/>
        <w:rPr>
          <w:sz w:val="22"/>
        </w:rPr>
      </w:pPr>
      <w:r w:rsidR="000E4F5B">
        <w:rPr>
          <w:sz w:val="22"/>
        </w:rPr>
        <w:br w:type="page"/>
      </w:r>
    </w:p>
    <w:p w:rsidR="00FC518A">
      <w:pPr>
        <w:spacing w:after="0"/>
        <w:ind w:left="-1440" w:right="10460"/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047" o:spid="_x0000_s1025" type="#_x0000_t75" style="width:381.6pt;height:841.9pt;margin-top:0;margin-left:36.9pt;mso-position-horizontal-relative:page;mso-position-vertical-relative:page;position:absolute;visibility:visible;z-index:251658240" o:allowoverlap="f" filled="f" stroked="f">
            <v:imagedata r:id="rId4" o:title=""/>
            <w10:wrap type="topAndBottom"/>
          </v:shape>
        </w:pict>
      </w:r>
      <w:r w:rsidR="000E4F5B">
        <w:rPr>
          <w:sz w:val="22"/>
        </w:rPr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right w:w="18" w:type="dxa"/>
        </w:tblCellMar>
        <w:tblLook w:val="04A0"/>
      </w:tblPr>
      <w:tblGrid>
        <w:gridCol w:w="6434"/>
        <w:gridCol w:w="252"/>
        <w:gridCol w:w="924"/>
      </w:tblGrid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Cura ed istituzionalizzazione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Prevenzione e riabilitazione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22 - Ai sensi della L.241/ 1990 l’atto amministrativo è annullabile quando: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E’ adottato in violazione di legge o viziato da eccesso di potere o da incompetenza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Manca di un elemento essenziale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Solo quando adottato in violazione di legge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449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504"/>
        </w:trPr>
        <w:tc>
          <w:tcPr>
            <w:tcW w:w="6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3"/>
              <w:jc w:val="center"/>
              <w:rPr>
                <w:sz w:val="22"/>
              </w:rPr>
            </w:pPr>
            <w:r w:rsidRPr="00455413" w:rsidR="000E4F5B">
              <w:t>PROVA 2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23 - Quali sono i presupposti, secondo l’art. 404 c.c., per la nomina di un Amministratore Di Sostegno 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Invalidità anche parziale o temporanea nel compiere gli atti quotidiani della vita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6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Infermità ovvero menomazione fisica o psichica, anche parziale o temporanea e impossibilità di provvedere ai propri interessi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Incapacità, anche parziale o temporanea, di compiere autonomamente atti di straordinaria amministrazione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684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24 - La definizione di “dato personale” in base all’ART. 4 del GDPR del 2016 è: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Un dato che, a seguito di trattamento, può essere associato a un interessato identificato o identificabile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Ogni dato idoneo a rilevare l’origine razziale o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Qualsiasi informazione riguardante una persona fisica, identificata o identificabile, anche indirettamente, mediante riferimento a qualsiasi altra informazione, ivi compreso un numero di identificazione personale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25 - Secondo la DGR n. 17-6487 del 2018 le AASSRR organizzano il Servizio Sociale Professionale Aziendale il quale esercita le seguenti attività: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Management, tecnico-operative, ricerca e formazione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Coordinamento, supervisione e formazione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Management, coordinamento e ricerca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26- L’art. 32 comma 1 della Costituzione Italiana enuncia che: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La Repubblica tutela il benessere come fondamentale diritto e interesse della collettività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La Repubblica tutela la salute come fondamentale diritto e interesse della collettività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La Repubblica tutela il lavoro come fondamentale diritto e interesse della collettività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792"/>
        </w:trPr>
        <w:tc>
          <w:tcPr>
            <w:tcW w:w="643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516"/>
        </w:trPr>
        <w:tc>
          <w:tcPr>
            <w:tcW w:w="6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3"/>
              <w:jc w:val="center"/>
              <w:rPr>
                <w:sz w:val="22"/>
              </w:rPr>
            </w:pPr>
            <w:r w:rsidRPr="00455413" w:rsidR="000E4F5B">
              <w:t>PROVA 2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</w:tbl>
    <w:p w:rsidR="00FC518A">
      <w:pPr>
        <w:spacing w:after="0"/>
        <w:ind w:left="-1440" w:right="2100"/>
        <w:rPr>
          <w:sz w:val="22"/>
        </w:rPr>
      </w:pPr>
      <w:r w:rsidR="000E4F5B">
        <w:rPr>
          <w:sz w:val="22"/>
        </w:rPr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right w:w="77" w:type="dxa"/>
        </w:tblCellMar>
        <w:tblLook w:val="04A0"/>
      </w:tblPr>
      <w:tblGrid>
        <w:gridCol w:w="6434"/>
        <w:gridCol w:w="252"/>
        <w:gridCol w:w="924"/>
      </w:tblGrid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27 - Secondo il Piano d’Azione per la Salute mentale, approvato in Piemonte con la DCR 355-1817 del 22/01/2019, sono previste: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8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10 azioni per la salute mentale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30 azioni per la salute mentale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20 azioni per la salute mentale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28 -Il D.L. n. 158/2012, cosiddetto “Decreto Balduzzi”, aggiorna i LEA introducendo: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la prevenzione, cura e riabilitazione del tabagismo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la prevenzione, cura e riabilitazione della ludopatia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la prevenzione, cura e riabilitazione delle dipendenze tecnologiche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29 - Come da D.M. Solidarietà Sociale del 12 ottobre 2007, la funzione dei PUA è: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agevolare e semplificare l’informazione e l’accesso ai Servizi Socio-sanitari, con particolare riferimento alla condizione di non autosufficienza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indicare la collocazione dei Servizi Socio-sanitari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CellMar>
            <w:top w:w="82" w:type="dxa"/>
            <w:left w:w="6" w:type="dxa"/>
            <w:right w:w="7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indicare la collocazione dei Servizi sanitari di base e Specialistici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</w:tbl>
    <w:p w:rsidR="00FC518A">
      <w:pPr>
        <w:spacing w:after="4937"/>
        <w:ind w:left="-1440" w:right="2100"/>
        <w:rPr>
          <w:sz w:val="22"/>
        </w:rPr>
      </w:pPr>
    </w:p>
    <w:tbl>
      <w:tblPr>
        <w:tblStyle w:val="TableNormal"/>
        <w:tblW w:w="7610" w:type="dxa"/>
        <w:tblInd w:w="-690" w:type="dxa"/>
        <w:tblCellMar>
          <w:top w:w="82" w:type="dxa"/>
          <w:left w:w="6" w:type="dxa"/>
          <w:right w:w="27" w:type="dxa"/>
        </w:tblCellMar>
        <w:tblLook w:val="04A0"/>
      </w:tblPr>
      <w:tblGrid>
        <w:gridCol w:w="6434"/>
        <w:gridCol w:w="252"/>
        <w:gridCol w:w="924"/>
      </w:tblGrid>
      <w:tr w:rsidTr="00455413">
        <w:tblPrEx>
          <w:tblW w:w="7610" w:type="dxa"/>
          <w:tblInd w:w="-69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b/>
              </w:rPr>
              <w:t>30 - Il Testo Unico sulle Tossicodipendenze all’art. 121 stabilisce che il servizio pubblico per le tossicodipendenze, qualora riceva segnalazione dall’Autorità Giudiziaria di persona che faccia uso di sostanze stupefacenti o psicotrope: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Ind w:w="-69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A) Ha facoltà di chiamare la persona segnalata per la definizione di un programma terapeutico e socio - riabilitativo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Ind w:w="-69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B) Ha l’obbligo di chiamare la persona segnalata per la definizione di un programma sociale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  <w:tr w:rsidTr="00455413">
        <w:tblPrEx>
          <w:tblW w:w="7610" w:type="dxa"/>
          <w:tblInd w:w="-690" w:type="dxa"/>
          <w:tblCellMar>
            <w:top w:w="82" w:type="dxa"/>
            <w:left w:w="6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t>C) Nessuna delle precedenti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66"/>
              <w:jc w:val="both"/>
              <w:rPr>
                <w:sz w:val="22"/>
              </w:rPr>
            </w:pPr>
            <w:r w:rsidRPr="00455413" w:rsidR="000E4F5B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FC518A" w:rsidP="00455413">
            <w:pPr>
              <w:spacing w:after="0"/>
              <w:ind w:left="0"/>
              <w:rPr>
                <w:sz w:val="22"/>
              </w:rPr>
            </w:pPr>
            <w:r w:rsidRPr="00455413" w:rsidR="000E4F5B">
              <w:rPr>
                <w:sz w:val="18"/>
              </w:rPr>
              <w:t xml:space="preserve"> </w:t>
            </w:r>
          </w:p>
        </w:tc>
      </w:tr>
    </w:tbl>
    <w:p w:rsidR="00FC518A">
      <w:pPr>
        <w:spacing w:after="160"/>
        <w:ind w:left="0"/>
        <w:rPr>
          <w:sz w:val="22"/>
        </w:rPr>
        <w:sectPr>
          <w:pgSz w:w="11900" w:h="16840"/>
          <w:pgMar w:top="6" w:right="1440" w:bottom="90" w:left="1440" w:header="720" w:footer="720" w:gutter="0"/>
          <w:cols w:space="720"/>
        </w:sectPr>
      </w:pPr>
    </w:p>
    <w:p w:rsidR="00FC518A">
      <w:pPr>
        <w:spacing w:after="0"/>
        <w:ind w:left="0"/>
        <w:rPr>
          <w:sz w:val="22"/>
        </w:rPr>
        <w:sectPr>
          <w:pgSz w:w="11900" w:h="16840"/>
          <w:pgMar w:top="1440" w:right="1440" w:bottom="1440" w:left="1440" w:header="720" w:footer="720" w:gutter="0"/>
          <w:cols w:space="720"/>
        </w:sectPr>
      </w:pP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bottom w:w="52" w:type="dxa"/>
          <w:right w:w="44" w:type="dxa"/>
        </w:tblCellMar>
        <w:tblLook w:val="04A0"/>
      </w:tblPr>
      <w:tblGrid>
        <w:gridCol w:w="6434"/>
        <w:gridCol w:w="252"/>
        <w:gridCol w:w="924"/>
      </w:tblGrid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588"/>
        </w:trPr>
        <w:tc>
          <w:tcPr>
            <w:tcW w:w="6434" w:type="dxa"/>
            <w:tcBorders>
              <w:top w:val="nil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29"/>
              <w:suppressOverlap/>
              <w:jc w:val="center"/>
              <w:rPr>
                <w:sz w:val="22"/>
              </w:rPr>
            </w:pPr>
            <w:r w:rsidRPr="00C63778" w:rsidR="00B0718A">
              <w:t>PROVA 3</w:t>
            </w:r>
          </w:p>
        </w:tc>
        <w:tc>
          <w:tcPr>
            <w:tcW w:w="25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b/>
              </w:rPr>
              <w:t>1 -Il DPCM del 14/02/2001 " Atto d'indirizzo e coordinamento in materia di prestazioni socio-sanitarie considera le prestazioni sociali a rilevanza sanitaria: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A)tutte le attività del sistema sociale che hanno l'obiettivo di supportare la persona in stato di bisogno, con problemi di disabilità o di emarginazione condizionanti lo stato di salute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B) tutte le attività del sistema sanitario che hanno l'obiettivo di supportare la persona in stato di bisogno, con problemi di disabilità o di emarginazione condizionanti lo stato di salute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C) tutte le prestazioni socio-sanitarie per cui è obbligatorio il pagamento del ticket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1092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b/>
              </w:rPr>
              <w:t>2 - In base alla DGR 84-4451 del 22/12/2021 il Gruppo Riabilitativo che effettua la valutazione multidimens</w:t>
            </w:r>
            <w:r w:rsidRPr="00C63778" w:rsidR="00B0718A">
              <w:rPr>
                <w:b/>
              </w:rPr>
              <w:t>ionale del bisogno è costituito da: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A) medico psichiatra, psicologo, assistente sociale, infermiere, educatore professionale socio-sanitario, tecnico della riabilitazione psichiatrica, ausiliari (OSS)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B) medico psichiatra, psicologo, assistente sociale, educatore professionale socio-sanitario, tecnico della riabilitazione psichiatrica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C) medico psichiatra, assistente sociale ed educatore professionale socio-sanitario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5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b/>
              </w:rPr>
              <w:t>3 - Ai sensi del D.lgs n.117 del 3 luglio 2017 (Codice del Terzo Settore), il procedimento di co-progettazione Pubblico-Terzo Settore è finalizzato: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A) alla definizione ed alla realizzazione dell’offerta dei servizi da erogare in base ai bisogni delle persone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B) all'individuazione, da parte della pubblica amministrazione procedente, dei bisogni da soddisfare, degli interventi a tal fine necessari, delle modalità di realizzazione degli stessi e delle risorse disponibili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684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C) alla definizione ed eventualmente alla realizzazione di specifici progetti di servizio o di intervento finalizzati a soddisfare bisogni definiti, alla luce degli strumenti di programmazione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70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b/>
              </w:rPr>
              <w:t>4 - In base alla DGR 84-4451 del 22/12/2021, i rappresentanti delle Associazioni di tutela di familiari e utenti hanno diritto di accedere alle strutture psichiatriche residenziali: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A) Previa autorizzazione del Direttore Sanitario della struttura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B) Liberamente e senza necessità di autorizzazione o avviso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C) Su indicazione dello Psichiatra e dell’Assistente Sociale del CSM di riferimento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vMerge w:val="restart"/>
            <w:tcBorders>
              <w:top w:val="single" w:sz="5" w:space="0" w:color="000000"/>
              <w:left w:val="nil"/>
              <w:bottom w:val="dashed" w:sz="5" w:space="0" w:color="000000"/>
              <w:right w:val="dashed" w:sz="5" w:space="0" w:color="000000"/>
            </w:tcBorders>
            <w:shd w:val="clear" w:color="auto" w:fill="auto"/>
            <w:vAlign w:val="bottom"/>
          </w:tcPr>
          <w:p w:rsidR="00B63AF8" w:rsidP="00C63778">
            <w:pPr>
              <w:spacing w:after="0"/>
              <w:ind w:left="0" w:right="223"/>
              <w:suppressOverlap/>
              <w:jc w:val="center"/>
              <w:rPr>
                <w:sz w:val="22"/>
              </w:rPr>
            </w:pPr>
            <w:r w:rsidRPr="00C63778" w:rsidR="00B0718A">
              <w:t>PROVA 3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b/>
              </w:rPr>
              <w:t>5 - I caratteri peculiari di un A.S.O. sono: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87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A) la proposta motivata di un medico senza necessità di convalida da parte di un altro medico del SSN, né dell’intervento del Giudice Tutelare, con Ordinanza del Sindaco e l’esecuzione dell’accertamento è svolto o presso il CSM o Pronto Soccorso o domicilio del paziente, mai in condizioni di degenza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81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B) la proposta motivata di un medico con la necessità di convalida da parte di un altro medico del SSN o con l’intervento del Giudice Tutelare e l’esecuzione dell’accertamento è svolto preferibilmente presso il domicilio del paziente, mai in condizioni di degenza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67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C) la proposta motivata di un medico senza necessità di convalida da parte di un altro medico del SSN, né dell’intervento del Giudice Tutelare e l’esecuzione dell’accertamento è svolto soltanto presso una struttura sanitaria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b/>
              </w:rPr>
              <w:t>6 - La normativa di riferimento del PTRP è: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A) DGR 84-4451 del 22/12/2021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suppressOverlap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44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t>B) DCR 357-1370 del 28/01/1997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160"/>
              <w:ind w:left="0"/>
              <w:suppressOverlap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suppressOverlap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</w:tbl>
    <w:p w:rsidR="00B63AF8">
      <w:pPr>
        <w:spacing w:after="0"/>
        <w:ind w:left="-1440" w:right="2100"/>
        <w:rPr>
          <w:sz w:val="22"/>
        </w:rPr>
      </w:pPr>
      <w:r w:rsidR="00B0718A">
        <w:rPr>
          <w:sz w:val="22"/>
        </w:rPr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bottom w:w="52" w:type="dxa"/>
          <w:right w:w="62" w:type="dxa"/>
        </w:tblCellMar>
        <w:tblLook w:val="04A0"/>
      </w:tblPr>
      <w:tblGrid>
        <w:gridCol w:w="6434"/>
        <w:gridCol w:w="252"/>
        <w:gridCol w:w="924"/>
      </w:tblGrid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Legge 180 del 13/05/1978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7- Non rientra nelle funzioni dei Consultori Familiari: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840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Attività di sostegno finalizzato a far superare le cause che potrebbero indurre la donna all'interruzione di gravidanza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93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Attività informativa circa i diritti spettanti alla donna in base alla legislazione statale e regionale e sui servizi sociali, sanitari e assistenziali offerti dalle strutture operanti sul territorio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Rilasciare l'autorizzazione alla minorenne per procedere all'interruzione volontaria di gravidanza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8 - Secondo il Codice Deontologico del 2020 le scelte professionali, agite in seguito all’individuazione dei dilemmi etici, sono la sintesi della valutazione di: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principi etici, sapere scientifico, esperienza professionale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norme, valori, esperienza professionale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norme, sapere scientifico, esperienza professionale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vAlign w:val="bottom"/>
          </w:tcPr>
          <w:p w:rsidR="00B63AF8" w:rsidP="00C63778">
            <w:pPr>
              <w:spacing w:after="0"/>
              <w:ind w:left="47"/>
              <w:jc w:val="center"/>
              <w:rPr>
                <w:sz w:val="22"/>
              </w:rPr>
            </w:pPr>
            <w:r w:rsidRPr="00C63778" w:rsidR="00B0718A">
              <w:t>PROVA 3</w:t>
            </w:r>
          </w:p>
        </w:tc>
        <w:tc>
          <w:tcPr>
            <w:tcW w:w="25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564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9 - La finalità dell’UMVD è quella di: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Valutare, in modo multidimensionale e integrato, la condizione della persona per individuare la risposta più appropriata, anche prevedendo l’utilizzo di più servizi ed interventi socio-sanitari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Formalizzare il lavoro svolto in equipe nei servizi sociali e sanitari attraverso una modalità di lavoro multiprofessionale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Valutare l'insieme delle procedure necessarie per l'accesso ai servizi domiciliari erogati dagli enti pubblici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55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10 - Le strutture psichiatriche SRP1 sono: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Strutture Residenziali Psichiatriche per trattamenti terapeutico riabilitativi a carattere estensivo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Strutture Residenziali Psichiatriche per trattamenti terapeutico riabilitativi a carattere intensivo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Strutture Residenziali Psichiatriche per interventi socio riabilitativi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11 - Le REMS devono avere una capienza numerica che: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non deve essere superiore ai 20 posti assimilabile a quella delle comunità terapeutiche, ma superiore a quella dei Servizi psichiatrici di Diagnosi e Cura (SPDC) ospedalieri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non deve essere superiore ai 30 posti assimilabile a quella delle comunità terapeutiche, ma superiore a quella dei Servizi psichiatrici di Diagnosi e Cura (SPDC) ospedalieri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non deve essere inferiore ai 30 posti assimilabile a quella delle comunità terapeutiche, ma superiore a quella dei Servizi psichiatrici di Diagnosi e Cura (SPDC) ospedalieri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8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12 - In base alla DGR 84/2021 che cosa si intende per SRP 3.3: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struttura residenziale psichiatrica per interventi socio-riabilitativi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jc w:val="both"/>
              <w:rPr>
                <w:sz w:val="22"/>
              </w:rPr>
            </w:pPr>
            <w:r w:rsidRPr="00C63778" w:rsidR="00B0718A">
              <w:t>B) Struttura residenziale psichiatrica per interventi socio-riabilitativi con personale per fasce orarie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Struttura residenziale psichiatrica per trattamenti terapeutico riabilitativi a carattere intensivo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62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</w:tbl>
    <w:p w:rsidR="00B63AF8">
      <w:pPr>
        <w:spacing w:after="0"/>
        <w:ind w:left="-1440" w:right="2100"/>
        <w:rPr>
          <w:sz w:val="22"/>
        </w:rPr>
      </w:pPr>
      <w:r w:rsidR="00B0718A">
        <w:rPr>
          <w:sz w:val="22"/>
        </w:rPr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right w:w="10" w:type="dxa"/>
        </w:tblCellMar>
        <w:tblLook w:val="04A0"/>
      </w:tblPr>
      <w:tblGrid>
        <w:gridCol w:w="6434"/>
        <w:gridCol w:w="252"/>
        <w:gridCol w:w="924"/>
      </w:tblGrid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32"/>
        </w:trPr>
        <w:tc>
          <w:tcPr>
            <w:tcW w:w="6434" w:type="dxa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 w:right="5"/>
              <w:jc w:val="center"/>
              <w:rPr>
                <w:sz w:val="22"/>
              </w:rPr>
            </w:pPr>
            <w:r w:rsidRPr="00C63778" w:rsidR="00B0718A">
              <w:t>PROVA 3</w:t>
            </w:r>
          </w:p>
        </w:tc>
        <w:tc>
          <w:tcPr>
            <w:tcW w:w="25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13 - Il Budget di Salute rappresenta: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Uno strumento sanitario al fine di migliorare la salute, il benessere, il funzionamento psico-sociale, l’inclusione della persona.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133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È uno strumento prettamente sanitario, al fine di migliorare la salute, il benessere, il funzionamento psico-sociale, l’inclusione della persona e la sua partecipazione attiva alla comunità mediante l’attivazione di percorsi evolutivi.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1620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 w:right="31"/>
              <w:rPr>
                <w:sz w:val="22"/>
              </w:rPr>
            </w:pPr>
            <w:r w:rsidRPr="00C63778" w:rsidR="00B0718A">
              <w:t>C) È uno strumento integrato socio-sanitario costituito da risorse individuali, familiari, sociali e sanitarie al fine di migliorare la salute, il benessere, il funzionamento psico-sociale, l’inclusione della persona e la sua partecipazione attiva alla comunità mediante l’attivazione di percorsi evolutivi individualizzati.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564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14 -L’art. 18 della L.R. 4/2016 prevede: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l’attivazione del Codice Rosa ,in aggiunta al codice di gravità, nei casi di violenza sulle</w:t>
            </w:r>
          </w:p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donne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jc w:val="both"/>
              <w:rPr>
                <w:sz w:val="22"/>
              </w:rPr>
            </w:pPr>
            <w:r w:rsidRPr="00C63778" w:rsidR="00B0718A">
              <w:t>B) l’attivazione del Codice Rosa ,in sostituzione al codice di gravità, nei casi di violenza sulle</w:t>
            </w:r>
          </w:p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donne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l’attivazione del Codice Rosa nei casi di maltrattamento sui minorenni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15 - A norma di quanto dispone l'art. 39 della legge n. 104/1992 chi provvede a promuovere, tramite le convenzioni, le attività di ricerca e di sperimentazione di nuove tecnologie di apprendimento e di riabilitazione, nonché la produzione di sussidi didattici e tecnici: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I Comuni, sentite le principali organizzazioni del privato sociale presenti sul territorio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Le Province sentita la Regione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Le Regioni, sentite le rappresentanze degli enti locali e le principali organizzazioni del privato sociale presenti sul territorio, nei limiti delle proprie disponibilità di bilancio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16 - Nel PNRR è prevista una sottocomponente dal titolo “Servizi Sociali, disabilità e marginalità sociale”, in una delle seguenti mission: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Mission 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Mission 6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Mission 4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bottom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vMerge w:val="restart"/>
            <w:tcBorders>
              <w:top w:val="single" w:sz="5" w:space="0" w:color="000000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  <w:vAlign w:val="center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56"/>
        </w:trPr>
        <w:tc>
          <w:tcPr>
            <w:tcW w:w="64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 w:right="5"/>
              <w:jc w:val="center"/>
              <w:rPr>
                <w:sz w:val="22"/>
              </w:rPr>
            </w:pPr>
            <w:r w:rsidRPr="00C63778" w:rsidR="00B0718A">
              <w:t>PROVA 3</w:t>
            </w:r>
          </w:p>
        </w:tc>
        <w:tc>
          <w:tcPr>
            <w:tcW w:w="25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92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17 - I termini di Empowerment e Advocacy pongono l’accento su: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Necessità di una conoscenza dei bisogni delle persone per programmare gli interventi in base alle risorse disponibili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Necessità di una conoscenza dei bisogni delle persone e dei loro diritti al fine di rendere effettivo il loro potere di scelta.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Necessità di conoscere le risorse di un Servizio al fine di metterle a disposizione di tutti i cittadini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18 - Secondo il Codice Deontologico del 2020, l’Assistente Sociale agisce in coerenza con: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i principi etici e i valori della professione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I principi etici e i valori del professionista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i principi etici e i valori della Persona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19 - Secondo la DGR 84-4451 del 22/12/2021, l’accesso ai servizi di residenzialità psichiatrica del territorio piemontese è subordinato ad una valutazione multidimensionale del bisogno che viene effettuata da: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UMVD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Psichiatra e Assistente Sociale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0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Gruppo Riabilitativo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</w:tbl>
    <w:p w:rsidR="00B63AF8">
      <w:pPr>
        <w:spacing w:after="0"/>
        <w:ind w:left="-1440" w:right="2100"/>
        <w:rPr>
          <w:sz w:val="22"/>
        </w:rPr>
      </w:pPr>
      <w:r w:rsidR="00B0718A">
        <w:rPr>
          <w:sz w:val="22"/>
        </w:rPr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right w:w="18" w:type="dxa"/>
        </w:tblCellMar>
        <w:tblLook w:val="04A0"/>
      </w:tblPr>
      <w:tblGrid>
        <w:gridCol w:w="6434"/>
        <w:gridCol w:w="252"/>
        <w:gridCol w:w="924"/>
      </w:tblGrid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20 - Il Progetto Protezione Famiglie Fragili, promosso in Regione Piemonte, è rivolto a: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tutti i nuclei familiari a rischio di destabilizzazione per l’insorgenza di malattia oncologica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tutti i nuclei familiari a rischio di destabilizzazione per l’insorgenza di malattia mentale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bottom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56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tutti i nuclei familiari a rischio di destabilizzazione per la presenza di un disturbo dello spettro autistico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21 - La DGR 84-4451 del 22/12/2021 prevede che la valutazione multidimensionale del bisogno interessi: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 w:right="10"/>
              <w:rPr>
                <w:sz w:val="22"/>
              </w:rPr>
            </w:pPr>
            <w:r w:rsidRPr="00C63778" w:rsidR="00B0718A">
              <w:t>A) solo le persone affette da patologia psichiatrica destinatarie di provvedimenti limitativi della libertà personale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le persone affette da patologia psichiatrica che non sono destinatarie di provvedimenti limitativi della libertà personale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le persone affette da patologia psichiatrica, anche quelle destinatarie di provvedimenti limitativi della libertà personale salva l’autonomia dell’Autorità Giudiziaria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vMerge w:val="restart"/>
            <w:tcBorders>
              <w:top w:val="single" w:sz="5" w:space="0" w:color="000000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516"/>
        </w:trPr>
        <w:tc>
          <w:tcPr>
            <w:tcW w:w="6434" w:type="dxa"/>
            <w:tcBorders>
              <w:top w:val="nil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3"/>
              <w:jc w:val="center"/>
              <w:rPr>
                <w:sz w:val="22"/>
              </w:rPr>
            </w:pPr>
            <w:r w:rsidRPr="00C63778" w:rsidR="00B0718A">
              <w:t>PROVA 3</w:t>
            </w:r>
          </w:p>
        </w:tc>
        <w:tc>
          <w:tcPr>
            <w:tcW w:w="25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22 - I Presidi Ospedalieri dell’ASL AL, in cui è prevista l’attività del Servizio Sociale Aziendale, sono: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7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6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23 – Il Servizio Sociale Professionale Aziendale è istituito ai sensi del: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DGR 50-12480 del 02/11/2009 e successiva DGR 17-6487 del 16/02/2018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Legge 328/2000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L.R. 1/2004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24 - La Legge n. 6 del 9 gennaio 2004, relativa all’istituzione dell’Amministrazione di Sostegno, ha come primaria finalità quella di tutelare: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660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Con la minore limitazione possibile della capacità giuridica, le persone prive in tutto o in parte di autonomia nell’espletamento delle funzioni della vita quotidiana, in particolare per gli aspetti legati al consenso informato in ambito sanitario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64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Con la minore limitazione possibile della capacità di agire, le persone con invalidità riconosciuta nell’espletamento delle funzioni della vita quotidiana, in particolare per gli aspetti di ordine economico e legale, mediante interventi di sostegno temporaneo o permanente.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684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Con la minore limitazione possibile della capacità di agire, le persone prive in tutto o in parte di autonomia nell’espletamento delle funzioni della vita quotidiana, mediante interventi di sostegno temporaneo o permanente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25 - L’assegno terapeutico, in base alla D.C.R. 357-1370 del 28/01/1997, ha la finalità di: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Concorrere alla compartecipazione della spesa dei ricoveri in strutture residenziali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Favorire l’inserimento formativo e lavorativo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3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Ridurre i ricoveri in strutture residenziali sanitarie ed essere parte integrante del progetto terapeutico-riabilitativo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26 - Secondo la nuova formulazione dell’Art. 403 c.c., entrata in vigore il 22 giugno 2022, il Pubblico Ministero chiede al Tribunale per i Minorenni la convalida del provvedimento entro: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4 ore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72 ore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48 ore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right w:w="18" w:type="dxa"/>
          </w:tblCellMar>
          <w:tblLook w:val="04A0"/>
        </w:tblPrEx>
        <w:trPr>
          <w:trHeight w:val="480"/>
        </w:trPr>
        <w:tc>
          <w:tcPr>
            <w:tcW w:w="64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3"/>
              <w:jc w:val="center"/>
              <w:rPr>
                <w:sz w:val="22"/>
              </w:rPr>
            </w:pPr>
            <w:r w:rsidRPr="00C63778" w:rsidR="00B0718A">
              <w:t>PROVA 3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</w:tbl>
    <w:p w:rsidR="00B63AF8">
      <w:pPr>
        <w:spacing w:after="0"/>
        <w:ind w:left="-1440" w:right="2100"/>
        <w:rPr>
          <w:sz w:val="22"/>
        </w:rPr>
      </w:pPr>
      <w:r w:rsidR="00B0718A">
        <w:rPr>
          <w:sz w:val="22"/>
        </w:rPr>
        <w:br w:type="page"/>
      </w:r>
    </w:p>
    <w:tbl>
      <w:tblPr>
        <w:tblStyle w:val="TableNormal"/>
        <w:tblpPr w:vertAnchor="page" w:horzAnchor="page" w:tblpX="750" w:tblpY="6"/>
        <w:tblOverlap w:val="never"/>
        <w:tblW w:w="7610" w:type="dxa"/>
        <w:tblCellMar>
          <w:top w:w="82" w:type="dxa"/>
          <w:left w:w="6" w:type="dxa"/>
          <w:bottom w:w="52" w:type="dxa"/>
          <w:right w:w="27" w:type="dxa"/>
        </w:tblCellMar>
        <w:tblLook w:val="04A0"/>
      </w:tblPr>
      <w:tblGrid>
        <w:gridCol w:w="6434"/>
        <w:gridCol w:w="252"/>
        <w:gridCol w:w="924"/>
      </w:tblGrid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27 -Il D.L. n. 158/2012, cosiddetto “Decreto Balduzzi”, aggiorna i LEA introducendo: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la prevenzione, cura e riabilitazione del tabagismo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la prevenzione, cura e riabilitazione della ludopatia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la prevenzione, cura e riabilitazione delle dipendenze tecnologiche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28 - Secondo il Piano d’Azione per la Salute mentale, approvato in Piemonte con la DCR 355-1817 del 22/01/2019, sono previste: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10 azioni per la salute mentale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30 azioni per la salute mentale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20 azioni per la salute mentale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6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29 - Nel caso in cui il DSM o il Servizio delle Dipendenze Patologiche o l’UMVD inoltri all’UVG formale richiesta per una persona “assimilabile” ad anziano non autosufficiente, la valutazione multidimensionale viene effettuata: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 w:right="36"/>
              <w:rPr>
                <w:sz w:val="22"/>
              </w:rPr>
            </w:pPr>
            <w:r w:rsidRPr="00C63778" w:rsidR="00B0718A">
              <w:t>A) Solo dall’U.V.G. con gli strumenti di valutazione sanitaria e sociale propri della valutazione della persona anziana come da D.G.R. 34-3309 del 16 maggio 2016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Congiuntamente con il Servizio proponente con gli strumenti di valutazione sanitaria e sociale propri della valutazione della persona anziana come da D.G.R. 34-3309 del 16 maggio 2016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612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Congiuntamente con il Servizio proponente con gli strumenti di valutazione sanitaria e sociale propri della valutazione della persona anziana come da D.C.R. 357-1370 del 28 gennaio 1997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828"/>
        </w:trPr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b/>
              </w:rPr>
              <w:t>30 - Il Testo Unico sulle Tossicodipendenze all’art. 121 stabilisce che il servizio pubblico per le tossicodipendenze, qualora riceva segnalazione dall’Autorità Giudiziaria di persona che faccia uso di sostanze stupefacenti o psicotrope: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504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A) Ha facoltà di chiamare la persona segnalata per la definizione di un programma terapeutico e socio - riabilitativo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40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B) Ha l’obbligo di chiamare la persona segnalata per la definizione di un programma sociale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  <w:tr w:rsidTr="00C63778">
        <w:tblPrEx>
          <w:tblW w:w="7610" w:type="dxa"/>
          <w:tblCellMar>
            <w:top w:w="82" w:type="dxa"/>
            <w:left w:w="6" w:type="dxa"/>
            <w:bottom w:w="52" w:type="dxa"/>
            <w:right w:w="27" w:type="dxa"/>
          </w:tblCellMar>
          <w:tblLook w:val="04A0"/>
        </w:tblPrEx>
        <w:trPr>
          <w:trHeight w:val="228"/>
        </w:trPr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t>C) Nessuna delle precedenti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66"/>
              <w:jc w:val="both"/>
              <w:rPr>
                <w:sz w:val="22"/>
              </w:rPr>
            </w:pPr>
            <w:r w:rsidRPr="00C63778" w:rsidR="00B0718A">
              <w:t>X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B63AF8" w:rsidP="00C63778">
            <w:pPr>
              <w:spacing w:after="0"/>
              <w:ind w:left="0"/>
              <w:rPr>
                <w:sz w:val="22"/>
              </w:rPr>
            </w:pPr>
            <w:r w:rsidRPr="00C63778" w:rsidR="00B0718A">
              <w:rPr>
                <w:sz w:val="18"/>
              </w:rPr>
              <w:t xml:space="preserve"> </w:t>
            </w:r>
          </w:p>
        </w:tc>
      </w:tr>
    </w:tbl>
    <w:p w:rsidR="00B63AF8">
      <w:pPr>
        <w:spacing w:after="0"/>
        <w:ind w:left="-1440" w:right="2100"/>
        <w:rPr>
          <w:sz w:val="22"/>
        </w:rPr>
      </w:pPr>
    </w:p>
    <w:p w:rsidR="00B63AF8">
      <w:pPr>
        <w:spacing w:after="160"/>
        <w:ind w:left="0"/>
        <w:rPr>
          <w:sz w:val="22"/>
        </w:rPr>
        <w:sectPr>
          <w:pgSz w:w="11900" w:h="16840"/>
          <w:pgMar w:top="6" w:right="1440" w:bottom="30" w:left="1440" w:header="720" w:footer="720" w:gutter="0"/>
          <w:cols w:space="720"/>
        </w:sectPr>
      </w:pPr>
    </w:p>
    <w:p w:rsidR="00B63AF8">
      <w:pPr>
        <w:spacing w:after="0"/>
        <w:ind w:left="0"/>
        <w:rPr>
          <w:sz w:val="22"/>
        </w:rPr>
      </w:pPr>
    </w:p>
    <w:sectPr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comments="1" w:formatting="1" w:inkAnnotations="0" w:insDel="1" w:markup="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110"/>
    <w:rsid w:val="000E4F5B"/>
    <w:rsid w:val="00352110"/>
    <w:rsid w:val="00455413"/>
    <w:rsid w:val="00B0718A"/>
    <w:rsid w:val="00B63AF8"/>
    <w:rsid w:val="00BE06E3"/>
    <w:rsid w:val="00C4205B"/>
    <w:rsid w:val="00C63778"/>
    <w:rsid w:val="00FC518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30" w:line="259" w:lineRule="auto"/>
      <w:ind w:left="2185"/>
    </w:pPr>
    <w:rPr>
      <w:rFonts w:eastAsia="Calibri" w:cs="Calibri"/>
      <w:color w:val="000000"/>
      <w:sz w:val="16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 w:bidi="ar-SA"/>
    </w:r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word2</cp:lastModifiedBy>
  <cp:revision>2</cp:revision>
  <dcterms:created xsi:type="dcterms:W3CDTF">2023-09-21T09:24:00Z</dcterms:created>
  <dcterms:modified xsi:type="dcterms:W3CDTF">2023-09-21T09:24:00Z</dcterms:modified>
</cp:coreProperties>
</file>